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A6" w:rsidRDefault="000508A6" w:rsidP="0083141D">
      <w:pPr>
        <w:ind w:left="2832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0508A6" w:rsidRDefault="000508A6" w:rsidP="0083141D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врач МУЗ «ГБСМП»</w:t>
      </w:r>
    </w:p>
    <w:p w:rsidR="000508A6" w:rsidRDefault="000508A6" w:rsidP="008314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_______________Е.В.Тарасов</w:t>
      </w:r>
    </w:p>
    <w:p w:rsidR="000508A6" w:rsidRDefault="000508A6" w:rsidP="0083141D">
      <w:pPr>
        <w:jc w:val="center"/>
        <w:rPr>
          <w:rFonts w:ascii="Times New Roman" w:hAnsi="Times New Roman"/>
          <w:sz w:val="28"/>
          <w:szCs w:val="28"/>
        </w:rPr>
      </w:pPr>
    </w:p>
    <w:p w:rsidR="000508A6" w:rsidRPr="00F0010A" w:rsidRDefault="000508A6" w:rsidP="007B5B5B">
      <w:pPr>
        <w:jc w:val="center"/>
        <w:rPr>
          <w:rFonts w:ascii="Times New Roman" w:hAnsi="Times New Roman"/>
          <w:sz w:val="26"/>
          <w:szCs w:val="26"/>
        </w:rPr>
      </w:pPr>
      <w:r w:rsidRPr="00F0010A">
        <w:rPr>
          <w:rFonts w:ascii="Times New Roman" w:hAnsi="Times New Roman"/>
          <w:sz w:val="26"/>
          <w:szCs w:val="26"/>
        </w:rPr>
        <w:t>План по улучшению качества медицинских услуг в МУЗ «Городская больница скорой медицинской помощи г.Волгодонск»  на 2017 год</w:t>
      </w: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5040"/>
        <w:gridCol w:w="2340"/>
        <w:gridCol w:w="3060"/>
      </w:tblGrid>
      <w:tr w:rsidR="000508A6" w:rsidRPr="00F0010A" w:rsidTr="007B5B5B">
        <w:tc>
          <w:tcPr>
            <w:tcW w:w="540" w:type="dxa"/>
          </w:tcPr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5040" w:type="dxa"/>
          </w:tcPr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2340" w:type="dxa"/>
          </w:tcPr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Сроки исполнения</w:t>
            </w:r>
          </w:p>
        </w:tc>
        <w:tc>
          <w:tcPr>
            <w:tcW w:w="3060" w:type="dxa"/>
          </w:tcPr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</w:tc>
      </w:tr>
      <w:tr w:rsidR="000508A6" w:rsidRPr="00F0010A" w:rsidTr="007B5B5B">
        <w:tc>
          <w:tcPr>
            <w:tcW w:w="540" w:type="dxa"/>
          </w:tcPr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0010A">
              <w:rPr>
                <w:rFonts w:ascii="Times New Roman" w:hAnsi="Times New Roman"/>
                <w:b/>
                <w:i/>
                <w:sz w:val="26"/>
                <w:szCs w:val="26"/>
              </w:rPr>
              <w:t>Открытость и доступность информации о медицинской организации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1. регулярное обновление сайта медицинской организации с размещением документов регламентирующих ее деятельность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2. Повышение доступности обратной связи с потребителями услуг путем создания электронного почтового ящика главного врача с размещением информации во всех подразделениях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3. Размещение на официальном сайте подробного регламента работы всех структурных подразделений с указанием графиков консультации заведующих отделениями, времени работы диагностических служб.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4. Проведение анкетирования пациентов по изучению удовлетворенностью качеством и полнотой информаций на сайте организации.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5. Проведение анализа работы с письменными и устными обращениями граждан.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6. Актуализация данных на информационных стендах.</w:t>
            </w:r>
          </w:p>
        </w:tc>
        <w:tc>
          <w:tcPr>
            <w:tcW w:w="2340" w:type="dxa"/>
          </w:tcPr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с начала года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1 раз в квартал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060" w:type="dxa"/>
          </w:tcPr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Зам.главного врача по ОМР Мельников Ю.П.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Программист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Чугаев С.Ф.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7B5B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Программист</w:t>
            </w:r>
          </w:p>
          <w:p w:rsidR="000508A6" w:rsidRPr="00F0010A" w:rsidRDefault="000508A6" w:rsidP="007B5B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Чугаев С.Ф.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7B5B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Зам.главного врача по ОМР Мельников Ю.П.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Главный врач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Тарасов Е.В.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Заведующие структурных подразделений</w:t>
            </w:r>
          </w:p>
        </w:tc>
      </w:tr>
      <w:tr w:rsidR="000508A6" w:rsidRPr="00F0010A" w:rsidTr="007B5B5B">
        <w:tc>
          <w:tcPr>
            <w:tcW w:w="540" w:type="dxa"/>
          </w:tcPr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0010A">
              <w:rPr>
                <w:rFonts w:ascii="Times New Roman" w:hAnsi="Times New Roman"/>
                <w:b/>
                <w:i/>
                <w:sz w:val="26"/>
                <w:szCs w:val="26"/>
              </w:rPr>
              <w:t>Комфортность условия и доступность получения медицинских услуг.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1. Неукоснительное соблюдение графика работы медицинской организации.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2. Обеспечение доступности проведения диагностических исследований, и их своевременности.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3. Постоянный контроль за работой приемного отделения с целью снижения длительности  пребывания пациента до осмотра врача, уменьшение количества жалоб на недоброжелательность медицинской персонала.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4. Обеспечение бесперебойной работы медицинского оборудования, своевременное проведение технического обслуживания и ремонта.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5. Оказание медицинской помощи в строгом соответствии с порядками, стандартами, клиническими рекомендациями.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A211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A211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A211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A211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Главный врач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Тарасов Е.В.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Зам.главного врача по медицинской части Прошкин А.П.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Зам.главного врача по медицинской части Прошкин А.П.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Зам.главного врача по работе с сестринским персоналом Недоступенко Т.К.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A211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Зам.главного врача по медицинской части Прошкин А.П.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Заведующие структурными подразделениями</w:t>
            </w:r>
          </w:p>
        </w:tc>
      </w:tr>
      <w:tr w:rsidR="000508A6" w:rsidRPr="00F0010A" w:rsidTr="007B5B5B">
        <w:tc>
          <w:tcPr>
            <w:tcW w:w="540" w:type="dxa"/>
          </w:tcPr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0010A">
              <w:rPr>
                <w:rFonts w:ascii="Times New Roman" w:hAnsi="Times New Roman"/>
                <w:b/>
                <w:i/>
                <w:sz w:val="26"/>
                <w:szCs w:val="26"/>
              </w:rPr>
              <w:t>Соблюдение правил медицинской этики и деонтологии.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1. Проведение тематических конференций с персоналом по теме: «Этика и деонтология в медицинских специальностях».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2. Проведение анкетирования пациентов получивших медицинскую помощь в стационаре и амбулаторно (не менее 30 анкет).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3. Проведение ежемесячных обходов главного врача отделений медицинской организации.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ежемесячно</w:t>
            </w:r>
          </w:p>
        </w:tc>
        <w:tc>
          <w:tcPr>
            <w:tcW w:w="3060" w:type="dxa"/>
          </w:tcPr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A211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Зам.главного врача по медицинской части Прошкин А.П.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A211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Зам.главного врача по ОМР Мельников Ю.П.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 xml:space="preserve">Главный врач 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Тарасов Е.В.</w:t>
            </w:r>
          </w:p>
        </w:tc>
      </w:tr>
      <w:tr w:rsidR="000508A6" w:rsidRPr="00F0010A" w:rsidTr="007B5B5B">
        <w:tc>
          <w:tcPr>
            <w:tcW w:w="540" w:type="dxa"/>
          </w:tcPr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0010A">
              <w:rPr>
                <w:rFonts w:ascii="Times New Roman" w:hAnsi="Times New Roman"/>
                <w:b/>
                <w:i/>
                <w:sz w:val="26"/>
                <w:szCs w:val="26"/>
              </w:rPr>
              <w:t>Контроль качества лечебно-диагностического процесса.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1. Обеспечение неукоснительного соблюдения санитарных правил и норм.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2. Проведение внутреннего контроля качества и безопасности медицинской деятельности.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3. Осуществление взаимодействия со страховыми компаниями согласно условий договора.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4. Контроль за работой врачебной комиссии и подкомиссий ВК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A211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A211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 xml:space="preserve">Заведующие структурными подразделениями 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Старшие медицинские сестры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A211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Зам.главного врача по медицинской части Прошкин А.П.</w:t>
            </w:r>
          </w:p>
          <w:p w:rsidR="000508A6" w:rsidRPr="00F0010A" w:rsidRDefault="000508A6" w:rsidP="00A211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Заведующие структурны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Pr="00F0010A">
              <w:rPr>
                <w:rFonts w:ascii="Times New Roman" w:hAnsi="Times New Roman"/>
                <w:sz w:val="26"/>
                <w:szCs w:val="26"/>
              </w:rPr>
              <w:t xml:space="preserve"> подразделени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</w:p>
          <w:p w:rsidR="000508A6" w:rsidRPr="00F0010A" w:rsidRDefault="000508A6" w:rsidP="00A211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A211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Зам.главного врача по медицинской части Прошкин А.П.</w:t>
            </w:r>
          </w:p>
          <w:p w:rsidR="000508A6" w:rsidRPr="00F0010A" w:rsidRDefault="000508A6" w:rsidP="00A211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A211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 xml:space="preserve">Главный врач </w:t>
            </w:r>
          </w:p>
          <w:p w:rsidR="000508A6" w:rsidRPr="00F0010A" w:rsidRDefault="000508A6" w:rsidP="00A211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Тарасов Е.В.</w:t>
            </w:r>
          </w:p>
        </w:tc>
      </w:tr>
      <w:tr w:rsidR="000508A6" w:rsidRPr="00F0010A" w:rsidTr="007B5B5B">
        <w:tc>
          <w:tcPr>
            <w:tcW w:w="540" w:type="dxa"/>
          </w:tcPr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0010A">
              <w:rPr>
                <w:rFonts w:ascii="Times New Roman" w:hAnsi="Times New Roman"/>
                <w:b/>
                <w:i/>
                <w:sz w:val="26"/>
                <w:szCs w:val="26"/>
              </w:rPr>
              <w:t>Улучшение питания пациентов в стационаре.</w:t>
            </w:r>
            <w:r w:rsidRPr="00F0010A">
              <w:rPr>
                <w:rFonts w:ascii="Times New Roman" w:hAnsi="Times New Roman"/>
                <w:b/>
                <w:i/>
                <w:sz w:val="26"/>
                <w:szCs w:val="26"/>
              </w:rPr>
              <w:br/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1.Рассмотрение жалоб и предложений по питанию на совещаниях у главного врача, заседаниях совета по лечебному питанию.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2. Обеспечение своевременной закупки и контроля качества продуктов питания.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3. Приобретения необходимого кухонного инвентаря.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4. Ежедневный бракераж готовой продукции.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5. Контроль за правильностью составления меню-раскладок.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по мере поступления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при проведении закупок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ежедневно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A211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ежедневно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A211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 xml:space="preserve">Главный врач </w:t>
            </w:r>
          </w:p>
          <w:p w:rsidR="000508A6" w:rsidRPr="00F0010A" w:rsidRDefault="000508A6" w:rsidP="00A211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Тарасов Е.В.</w:t>
            </w:r>
          </w:p>
          <w:p w:rsidR="000508A6" w:rsidRPr="00F0010A" w:rsidRDefault="000508A6" w:rsidP="00A211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A211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A211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A211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Диет-сестра Степаненко Т.Н.</w:t>
            </w:r>
          </w:p>
          <w:p w:rsidR="000508A6" w:rsidRPr="00F0010A" w:rsidRDefault="000508A6" w:rsidP="00A211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A211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A211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Диет-сестра Степаненко Т.Н.</w:t>
            </w:r>
          </w:p>
          <w:p w:rsidR="000508A6" w:rsidRPr="00F0010A" w:rsidRDefault="000508A6" w:rsidP="00A211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A211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Диет-сестра Степаненко Т.Н.</w:t>
            </w:r>
          </w:p>
          <w:p w:rsidR="000508A6" w:rsidRPr="00F0010A" w:rsidRDefault="000508A6" w:rsidP="00A211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A211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Диет-сестра Степаненко Т.Н.</w:t>
            </w:r>
          </w:p>
        </w:tc>
      </w:tr>
      <w:tr w:rsidR="000508A6" w:rsidRPr="00F0010A" w:rsidTr="007B5B5B">
        <w:tc>
          <w:tcPr>
            <w:tcW w:w="540" w:type="dxa"/>
          </w:tcPr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0010A">
              <w:rPr>
                <w:rFonts w:ascii="Times New Roman" w:hAnsi="Times New Roman"/>
                <w:b/>
                <w:i/>
                <w:sz w:val="26"/>
                <w:szCs w:val="26"/>
              </w:rPr>
              <w:t>Повышения комфортности получения медицинских услуг.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1. Проведение текущих ремонтов в структурных подразделениях по заявкам.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2. Приступить к изготовлению проектно-сметной документации по созданию комфортных условий для маломобильных групп населения.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3. Обеспечения контроля за соблюдением температурного режима в структурных подразделениях организации.</w:t>
            </w:r>
          </w:p>
        </w:tc>
        <w:tc>
          <w:tcPr>
            <w:tcW w:w="2340" w:type="dxa"/>
          </w:tcPr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при поступлении заявок и включения в план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январь 2017г.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060" w:type="dxa"/>
          </w:tcPr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Зам.главного врача по хозяйственной части Киманов Г.Н.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Зам.главного врача по хозяйственной части Киманов Г.Н.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Зам.главного врача по хозяйственной части Киманов Г.Н.</w:t>
            </w:r>
          </w:p>
        </w:tc>
      </w:tr>
      <w:tr w:rsidR="000508A6" w:rsidRPr="00F0010A" w:rsidTr="007B5B5B">
        <w:tc>
          <w:tcPr>
            <w:tcW w:w="540" w:type="dxa"/>
          </w:tcPr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0010A">
              <w:rPr>
                <w:rFonts w:ascii="Times New Roman" w:hAnsi="Times New Roman"/>
                <w:b/>
                <w:i/>
                <w:sz w:val="26"/>
                <w:szCs w:val="26"/>
              </w:rPr>
              <w:t>Повышение профессиональной грамотности и компетентности медицинского персонала.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1. Обеспечение сертификации и аттестации медицинского персонала согласно срокам.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2. Непрерывное повышение квалификации врачебного персонала с использованием онлайн технологии, на курсах, съездах, конгрессах и т.д.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3. Проведение разборов всех летальных случаев в стационаре комиссией по изучению летальности.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4. Разбор обоснованных жалоб пациентов на врачебных конференциях</w:t>
            </w:r>
          </w:p>
        </w:tc>
        <w:tc>
          <w:tcPr>
            <w:tcW w:w="2340" w:type="dxa"/>
          </w:tcPr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в течении года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в течении года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ежемесячно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3060" w:type="dxa"/>
          </w:tcPr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 xml:space="preserve">Начальник отдела кадров 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Никишенко Т.Н.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Заведующие структурны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х </w:t>
            </w:r>
            <w:r w:rsidRPr="00F0010A">
              <w:rPr>
                <w:rFonts w:ascii="Times New Roman" w:hAnsi="Times New Roman"/>
                <w:sz w:val="26"/>
                <w:szCs w:val="26"/>
              </w:rPr>
              <w:t>подразделени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Зам.главного врача по медицинской части Прошкин А.П.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08A6" w:rsidRPr="00F0010A" w:rsidRDefault="000508A6" w:rsidP="00F001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10A">
              <w:rPr>
                <w:rFonts w:ascii="Times New Roman" w:hAnsi="Times New Roman"/>
                <w:sz w:val="26"/>
                <w:szCs w:val="26"/>
              </w:rPr>
              <w:t>Зам.главного врача по медицинской части Прошкин А.П.</w:t>
            </w:r>
          </w:p>
          <w:p w:rsidR="000508A6" w:rsidRPr="00F0010A" w:rsidRDefault="000508A6" w:rsidP="00134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508A6" w:rsidRPr="00F0010A" w:rsidRDefault="000508A6">
      <w:pPr>
        <w:rPr>
          <w:sz w:val="26"/>
          <w:szCs w:val="26"/>
        </w:rPr>
      </w:pPr>
      <w:r w:rsidRPr="00F0010A">
        <w:rPr>
          <w:sz w:val="26"/>
          <w:szCs w:val="26"/>
        </w:rPr>
        <w:t xml:space="preserve">  </w:t>
      </w:r>
    </w:p>
    <w:p w:rsidR="000508A6" w:rsidRPr="00F0010A" w:rsidRDefault="000508A6">
      <w:pPr>
        <w:rPr>
          <w:sz w:val="26"/>
          <w:szCs w:val="26"/>
        </w:rPr>
      </w:pPr>
    </w:p>
    <w:p w:rsidR="000508A6" w:rsidRPr="00F0010A" w:rsidRDefault="000508A6">
      <w:pPr>
        <w:rPr>
          <w:rFonts w:ascii="Times New Roman" w:hAnsi="Times New Roman"/>
          <w:sz w:val="26"/>
          <w:szCs w:val="26"/>
        </w:rPr>
      </w:pPr>
    </w:p>
    <w:sectPr w:rsidR="000508A6" w:rsidRPr="00F0010A" w:rsidSect="00F0010A">
      <w:pgSz w:w="11906" w:h="16838"/>
      <w:pgMar w:top="539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41D"/>
    <w:rsid w:val="000508A6"/>
    <w:rsid w:val="001347BA"/>
    <w:rsid w:val="00351E1D"/>
    <w:rsid w:val="007B5B5B"/>
    <w:rsid w:val="0081026A"/>
    <w:rsid w:val="0083141D"/>
    <w:rsid w:val="009F7B56"/>
    <w:rsid w:val="00A211F0"/>
    <w:rsid w:val="00AA1A30"/>
    <w:rsid w:val="00B72C72"/>
    <w:rsid w:val="00DB1866"/>
    <w:rsid w:val="00F0010A"/>
    <w:rsid w:val="00F0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26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314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4</Pages>
  <Words>831</Words>
  <Characters>4740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Заболотских</dc:creator>
  <cp:keywords/>
  <dc:description/>
  <cp:lastModifiedBy>secr</cp:lastModifiedBy>
  <cp:revision>4</cp:revision>
  <cp:lastPrinted>2016-12-09T08:58:00Z</cp:lastPrinted>
  <dcterms:created xsi:type="dcterms:W3CDTF">2016-12-07T10:09:00Z</dcterms:created>
  <dcterms:modified xsi:type="dcterms:W3CDTF">2016-12-09T09:00:00Z</dcterms:modified>
</cp:coreProperties>
</file>